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8C" w:rsidRPr="00C50A8C" w:rsidRDefault="00C50A8C" w:rsidP="00C50A8C">
      <w:pPr>
        <w:shd w:val="clear" w:color="auto" w:fill="FFFFFF"/>
        <w:spacing w:after="480" w:line="630" w:lineRule="atLeast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</w:pPr>
      <w:r w:rsidRPr="00C50A8C">
        <w:rPr>
          <w:rFonts w:ascii="Arial" w:eastAsia="Times New Roman" w:hAnsi="Arial" w:cs="Arial"/>
          <w:b/>
          <w:bCs/>
          <w:color w:val="333333"/>
          <w:sz w:val="54"/>
          <w:szCs w:val="54"/>
          <w:lang w:eastAsia="ru-RU"/>
        </w:rPr>
        <w:t>Новости</w:t>
      </w:r>
    </w:p>
    <w:p w:rsidR="00C50A8C" w:rsidRPr="00C50A8C" w:rsidRDefault="00C50A8C" w:rsidP="00C50A8C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</w:pPr>
      <w:r w:rsidRPr="00C50A8C"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  <w:t>14 февраля 2022, 16:29</w:t>
      </w:r>
    </w:p>
    <w:p w:rsidR="00C50A8C" w:rsidRPr="00C50A8C" w:rsidRDefault="00C50A8C" w:rsidP="00C50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40"/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</w:pPr>
      <w:hyperlink r:id="rId5" w:tooltip="" w:history="1">
        <w:r w:rsidRPr="00C50A8C">
          <w:rPr>
            <w:rFonts w:ascii="Roboto" w:eastAsia="Times New Roman" w:hAnsi="Roboto" w:cs="Times New Roman"/>
            <w:color w:val="0000FF"/>
            <w:sz w:val="21"/>
            <w:lang w:eastAsia="ru-RU"/>
          </w:rPr>
          <w:t>Управление Генеральной прокуратуры Российской Федерации по Сибирскому федеральному округу</w:t>
        </w:r>
      </w:hyperlink>
    </w:p>
    <w:p w:rsidR="00C50A8C" w:rsidRPr="00C50A8C" w:rsidRDefault="00C50A8C" w:rsidP="00C50A8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50A8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городе Иркутске состоялось заседание коллегии прокуратуры Иркутской области с участием и.о. начальника управления Генеральной прокуратуры РФ по Сибирскому федеральному округу </w:t>
      </w:r>
      <w:proofErr w:type="spellStart"/>
      <w:r w:rsidRPr="00C50A8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Баира</w:t>
      </w:r>
      <w:proofErr w:type="spellEnd"/>
      <w:r w:rsidRPr="00C50A8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Доржиева</w:t>
      </w:r>
    </w:p>
    <w:p w:rsidR="00C50A8C" w:rsidRPr="00C50A8C" w:rsidRDefault="00C50A8C" w:rsidP="00C50A8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50A8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C50A8C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C50A8C" w:rsidRPr="00C50A8C" w:rsidRDefault="00C50A8C" w:rsidP="00C50A8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50A8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C50A8C">
        <w:rPr>
          <w:rFonts w:ascii="Roboto" w:eastAsia="Times New Roman" w:hAnsi="Roboto" w:cs="Times New Roman"/>
          <w:color w:val="FFFFFF"/>
          <w:sz w:val="18"/>
          <w:lang w:eastAsia="ru-RU"/>
        </w:rPr>
        <w:t>6</w:t>
      </w:r>
      <w:r w:rsidRPr="00C50A8C">
        <w:rPr>
          <w:rFonts w:ascii="Roboto" w:eastAsia="Times New Roman" w:hAnsi="Roboto" w:cs="Times New Roman"/>
          <w:color w:val="FFFFFF"/>
          <w:sz w:val="20"/>
          <w:lang w:eastAsia="ru-RU"/>
        </w:rPr>
        <w:t>Изображения</w:t>
      </w:r>
    </w:p>
    <w:p w:rsidR="00C50A8C" w:rsidRPr="00C50A8C" w:rsidRDefault="00C50A8C" w:rsidP="00C50A8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50A8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 </w:t>
      </w:r>
      <w:r w:rsidRPr="00C50A8C">
        <w:rPr>
          <w:rFonts w:ascii="Roboto" w:eastAsia="Times New Roman" w:hAnsi="Roboto" w:cs="Times New Roman"/>
          <w:color w:val="FFFFFF"/>
          <w:sz w:val="18"/>
          <w:lang w:eastAsia="ru-RU"/>
        </w:rPr>
        <w:t>1</w:t>
      </w:r>
      <w:r w:rsidRPr="00C50A8C">
        <w:rPr>
          <w:rFonts w:ascii="Roboto" w:eastAsia="Times New Roman" w:hAnsi="Roboto" w:cs="Times New Roman"/>
          <w:color w:val="FFFFFF"/>
          <w:sz w:val="20"/>
          <w:lang w:eastAsia="ru-RU"/>
        </w:rPr>
        <w:t>МедиПоделиться</w:t>
      </w: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67275" cy="7296150"/>
            <wp:effectExtent l="19050" t="0" r="9525" b="0"/>
            <wp:docPr id="1" name="Рисунок 1" descr="https://epp.genproc.gov.ru/o/adaptive-media/image/71745137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p.genproc.gov.ru/o/adaptive-media/image/71745137/news/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8C" w:rsidRPr="00C50A8C" w:rsidRDefault="00C50A8C" w:rsidP="00C50A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0944225" cy="7296150"/>
            <wp:effectExtent l="19050" t="0" r="9525" b="0"/>
            <wp:docPr id="2" name="Рисунок 2" descr="https://epp.genproc.gov.ru/o/adaptive-media/image/71745092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p.genproc.gov.ru/o/adaptive-media/image/71745092/news/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8C" w:rsidRPr="00C50A8C" w:rsidRDefault="00C50A8C" w:rsidP="00C50A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867275" cy="7296150"/>
            <wp:effectExtent l="19050" t="0" r="9525" b="0"/>
            <wp:docPr id="3" name="Рисунок 3" descr="https://epp.genproc.gov.ru/o/adaptive-media/image/71745081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p.genproc.gov.ru/o/adaptive-media/image/71745081/news/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8C" w:rsidRPr="00C50A8C" w:rsidRDefault="00C50A8C" w:rsidP="00C50A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0944225" cy="7296150"/>
            <wp:effectExtent l="19050" t="0" r="9525" b="0"/>
            <wp:docPr id="4" name="Рисунок 4" descr="https://epp.genproc.gov.ru/o/adaptive-media/image/71745103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pp.genproc.gov.ru/o/adaptive-media/image/71745103/news/im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8C" w:rsidRPr="00C50A8C" w:rsidRDefault="00C50A8C" w:rsidP="00C50A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0944225" cy="7296150"/>
            <wp:effectExtent l="19050" t="0" r="9525" b="0"/>
            <wp:docPr id="5" name="Рисунок 5" descr="https://epp.genproc.gov.ru/o/adaptive-media/image/71745114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pp.genproc.gov.ru/o/adaptive-media/image/71745114/news/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8C" w:rsidRPr="00C50A8C" w:rsidRDefault="00C50A8C" w:rsidP="00C50A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867275" cy="7296150"/>
            <wp:effectExtent l="19050" t="0" r="9525" b="0"/>
            <wp:docPr id="6" name="Рисунок 6" descr="https://epp.genproc.gov.ru/o/adaptive-media/image/71745125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pp.genproc.gov.ru/o/adaptive-media/image/71745125/news/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8C" w:rsidRPr="00C50A8C" w:rsidRDefault="00C50A8C" w:rsidP="00C50A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867275" cy="7296150"/>
            <wp:effectExtent l="19050" t="0" r="9525" b="0"/>
            <wp:docPr id="7" name="Рисунок 7" descr="https://epp.genproc.gov.ru/o/adaptive-media/image/71745137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pp.genproc.gov.ru/o/adaptive-media/image/71745137/news/im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8C" w:rsidRPr="00C50A8C" w:rsidRDefault="00C50A8C" w:rsidP="00C50A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0944225" cy="7296150"/>
            <wp:effectExtent l="19050" t="0" r="9525" b="0"/>
            <wp:docPr id="8" name="Рисунок 8" descr="https://epp.genproc.gov.ru/o/adaptive-media/image/71745092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pp.genproc.gov.ru/o/adaptive-media/image/71745092/news/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8C" w:rsidRPr="00C50A8C" w:rsidRDefault="00C50A8C" w:rsidP="00C50A8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50A8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14 февраля 2022 г. и.о. начальника управления Генеральной прокуратуры Российской Федерации по Сибирскому федеральному округу </w:t>
      </w:r>
      <w:proofErr w:type="spellStart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Баир</w:t>
      </w:r>
      <w:proofErr w:type="spellEnd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Доржиев принял участие в заседании коллегии прокуратуры Иркутской области, на котором подведены итоги ее деятельности по укреплению </w:t>
      </w:r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законности и правопорядка в 2021 г. и определены задачи на текущий год.</w:t>
      </w:r>
      <w:proofErr w:type="gramEnd"/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 работе коллегии участвовали прокурор области Андрей </w:t>
      </w:r>
      <w:proofErr w:type="spellStart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Ханько</w:t>
      </w:r>
      <w:proofErr w:type="spellEnd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, его заместители, работники аппарата прокуратуры области и </w:t>
      </w:r>
      <w:proofErr w:type="spellStart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горайспецпрокуроры</w:t>
      </w:r>
      <w:proofErr w:type="spellEnd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Выступая на коллегии, </w:t>
      </w:r>
      <w:proofErr w:type="spellStart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Баир</w:t>
      </w:r>
      <w:proofErr w:type="spellEnd"/>
      <w:r w:rsidRPr="00C50A8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Доржиев отметил, что работа по ряду направлений, проделанная в течение 2021 г. прокуратурой области, заслуживает положительной оценки.</w:t>
      </w:r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2021 году выявлено более 57 тыс. нарушений законов, в целях их устранения внесено свыше 14 тыс. представлений, </w:t>
      </w:r>
      <w:proofErr w:type="gramStart"/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опротестовано 2 677 незаконны</w:t>
      </w:r>
      <w:proofErr w:type="gramEnd"/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правовых актов. В защиту нарушенных прав в суды направлено 5 772 иска на сумму 363,8 млн. рублей. За допущенные нарушения по инициативе прокуроров к дисциплинарной и административной ответственности привлечено более 10 тыс. виновных лиц, по материалам прокурорских проверок возбуждено 154 уголовных дела.</w:t>
      </w:r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Благодаря вмешательству прокуроров 957 детей-инвалидов </w:t>
      </w:r>
      <w:proofErr w:type="gramStart"/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обеспечены</w:t>
      </w:r>
      <w:proofErr w:type="gramEnd"/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необходимыми лекарственными средствами и медицинскими изделиями. Принятыми мерами реагирования удалось добиться обеспечения 853 детей-инвалидов лекарственными препаратами, 19 детей – техническими средствами реабилитации.</w:t>
      </w:r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Отметив отдельные результаты, Доржиев Б.В. подчеркнул, что предстоит решить еще большое количество задач и в первую очередь обратил внимание на вопросы соблюдения жилищных прав граждан, в числе которых 676 обманутых дольщиков, </w:t>
      </w:r>
      <w:proofErr w:type="spellStart"/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тарифообразования</w:t>
      </w:r>
      <w:proofErr w:type="spellEnd"/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коммунальные ресурсы, погашения задолженности публичных заказчиков перед бизнесом.</w:t>
      </w:r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Доржиев Б.В. ориентировал прокуроров на принятие мер по погашению задолженности по заработной плате предприятиями-банкротами, выявлению работодателей, уклоняющихся от исполнения обязанности по официальному трудоустройству. Поручил разобраться в причинах роста несчастных случаев на производстве, продолжить проверки соблюдения прав граждан на лекарственное обеспечение, принять дополнительные меры в целях обеспечения законного и своевременного расходования бюджетных средств на восстановление жилищных прав детей-сирот. Не должны остаться без внимания вопросы своевременного получения гражданами мер социальной поддержки.</w:t>
      </w:r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Отметил, что требуется глубокий </w:t>
      </w:r>
      <w:proofErr w:type="gramStart"/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анализ</w:t>
      </w:r>
      <w:proofErr w:type="gramEnd"/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разработка профилактических мер в связи с ростом преступлений против половой неприкосновенности несовершеннолетних. Мерами координационного и надзорного характера следует добиваться повышения качества и снижения сроков расследования уголовных дел, исключения фактов нарушения конституционных прав граждан на досудебной стадии уголовного производства.</w:t>
      </w:r>
    </w:p>
    <w:p w:rsidR="00C50A8C" w:rsidRPr="00C50A8C" w:rsidRDefault="00C50A8C" w:rsidP="00C50A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A8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результатам заседания коллегии принято решение, в котором определены задачи по укреплению законности и правопорядка на 2022 год.</w:t>
      </w:r>
    </w:p>
    <w:p w:rsidR="00A85489" w:rsidRDefault="00A85489"/>
    <w:sectPr w:rsidR="00A85489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72B4"/>
    <w:multiLevelType w:val="multilevel"/>
    <w:tmpl w:val="354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50A8C"/>
    <w:rsid w:val="002F249A"/>
    <w:rsid w:val="00A85489"/>
    <w:rsid w:val="00C5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89"/>
  </w:style>
  <w:style w:type="paragraph" w:styleId="2">
    <w:name w:val="heading 2"/>
    <w:basedOn w:val="a"/>
    <w:link w:val="20"/>
    <w:uiPriority w:val="9"/>
    <w:qFormat/>
    <w:rsid w:val="00C50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0A8C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C50A8C"/>
  </w:style>
  <w:style w:type="character" w:customStyle="1" w:styleId="feeds-pagenavigationtooltip">
    <w:name w:val="feeds-page__navigation_tooltip"/>
    <w:basedOn w:val="a0"/>
    <w:rsid w:val="00C50A8C"/>
  </w:style>
  <w:style w:type="character" w:customStyle="1" w:styleId="feeds-pagenavigationbadge">
    <w:name w:val="feeds-page__navigation_badge"/>
    <w:basedOn w:val="a0"/>
    <w:rsid w:val="00C50A8C"/>
  </w:style>
  <w:style w:type="character" w:customStyle="1" w:styleId="feeds-pagearticleimage-arr">
    <w:name w:val="feeds-page__article_image-arr"/>
    <w:basedOn w:val="a0"/>
    <w:rsid w:val="00C50A8C"/>
  </w:style>
  <w:style w:type="paragraph" w:styleId="a4">
    <w:name w:val="Normal (Web)"/>
    <w:basedOn w:val="a"/>
    <w:uiPriority w:val="99"/>
    <w:semiHidden/>
    <w:unhideWhenUsed/>
    <w:rsid w:val="00C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6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3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0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2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epp.genproc.gov.ru/web/proc_sibf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490</Words>
  <Characters>2793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9999</cp:lastModifiedBy>
  <cp:revision>1</cp:revision>
  <dcterms:created xsi:type="dcterms:W3CDTF">2022-02-15T03:50:00Z</dcterms:created>
  <dcterms:modified xsi:type="dcterms:W3CDTF">2022-02-15T03:52:00Z</dcterms:modified>
</cp:coreProperties>
</file>